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31259" w14:textId="77777777" w:rsidR="00F9285C" w:rsidRDefault="00D548C1">
      <w:pPr>
        <w:pStyle w:val="Ttulo"/>
        <w:spacing w:after="60"/>
      </w:pPr>
      <w:r>
        <w:rPr>
          <w:b/>
          <w:bCs/>
          <w:color w:val="16324F"/>
          <w:sz w:val="28"/>
          <w:szCs w:val="28"/>
        </w:rPr>
        <w:t>ANEXO INFORMATIVO AL CONTRATO DE TRABAJO</w:t>
      </w:r>
    </w:p>
    <w:p w14:paraId="1323D765" w14:textId="77777777" w:rsidR="00F9285C" w:rsidRDefault="00D548C1">
      <w:pPr>
        <w:spacing w:after="160"/>
      </w:pPr>
      <w:r>
        <w:rPr>
          <w:i/>
          <w:iCs/>
          <w:color w:val="4A5568"/>
          <w:sz w:val="17"/>
          <w:szCs w:val="17"/>
        </w:rPr>
        <w:t>Elementos esenciales del contrato y principales condiciones de ejecución de la prestación laboral (artículo 8.5 del Estatuto de los Trabajadores y Real Decreto 723/2026, de 9 de septiembre)</w:t>
      </w:r>
    </w:p>
    <w:p w14:paraId="610B0938" w14:textId="77777777" w:rsidR="00F9285C" w:rsidRDefault="00D548C1">
      <w:pPr>
        <w:spacing w:after="160"/>
      </w:pPr>
      <w:r>
        <w:t xml:space="preserve">Este documento forma parte inseparable del contrato de trabajo suscrito entre </w:t>
      </w:r>
      <w:r>
        <w:rPr>
          <w:highlight w:val="yellow"/>
        </w:rPr>
        <w:t>[razón social]</w:t>
      </w:r>
      <w:r>
        <w:t xml:space="preserve"> y </w:t>
      </w:r>
      <w:r>
        <w:rPr>
          <w:highlight w:val="yellow"/>
        </w:rPr>
        <w:t>[nombre y apellidos]</w:t>
      </w:r>
      <w:r>
        <w:t xml:space="preserve">, modalidad </w:t>
      </w:r>
      <w:r>
        <w:rPr>
          <w:highlight w:val="yellow"/>
        </w:rPr>
        <w:t>[modalidad y código de contrato]</w:t>
      </w:r>
      <w:r>
        <w:t xml:space="preserve">, con inicio el </w:t>
      </w:r>
      <w:r>
        <w:rPr>
          <w:highlight w:val="yellow"/>
        </w:rPr>
        <w:t>[</w:t>
      </w:r>
      <w:proofErr w:type="spellStart"/>
      <w:r>
        <w:rPr>
          <w:highlight w:val="yellow"/>
        </w:rPr>
        <w:t>dd</w:t>
      </w:r>
      <w:proofErr w:type="spellEnd"/>
      <w:r>
        <w:rPr>
          <w:highlight w:val="yellow"/>
        </w:rPr>
        <w:t>/mm/</w:t>
      </w:r>
      <w:proofErr w:type="spellStart"/>
      <w:r>
        <w:rPr>
          <w:highlight w:val="yellow"/>
        </w:rPr>
        <w:t>aaaa</w:t>
      </w:r>
      <w:proofErr w:type="spellEnd"/>
      <w:r>
        <w:rPr>
          <w:highlight w:val="yellow"/>
        </w:rPr>
        <w:t>]</w:t>
      </w:r>
      <w:r>
        <w:t>. Recoge la información que no figura en el propio contrato. Donde se indica, la información se facilita por remisión precisa a la ley o al convenio colectivo aplicable, como permite el artículo 3.3 del Real Decreto 723/2026.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738"/>
      </w:tblGrid>
      <w:tr w:rsidR="00F9285C" w14:paraId="389986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6D86C7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a) Partes</w:t>
            </w:r>
          </w:p>
          <w:p w14:paraId="27D86D8A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 xml:space="preserve">art. </w:t>
            </w:r>
            <w:proofErr w:type="gramStart"/>
            <w:r>
              <w:rPr>
                <w:color w:val="6B7686"/>
                <w:sz w:val="15"/>
                <w:szCs w:val="15"/>
              </w:rPr>
              <w:t>3.2.a</w:t>
            </w:r>
            <w:proofErr w:type="gramEnd"/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34EF1AAE" w14:textId="77777777" w:rsidR="00F9285C" w:rsidRDefault="00D548C1">
            <w:pPr>
              <w:spacing w:after="60"/>
            </w:pPr>
            <w:r>
              <w:t xml:space="preserve">Empresa: </w:t>
            </w:r>
            <w:r>
              <w:rPr>
                <w:highlight w:val="yellow"/>
              </w:rPr>
              <w:t>[razón social]</w:t>
            </w:r>
            <w:r>
              <w:t xml:space="preserve">, CIF </w:t>
            </w:r>
            <w:r>
              <w:rPr>
                <w:highlight w:val="yellow"/>
              </w:rPr>
              <w:t>[CIF]</w:t>
            </w:r>
            <w:r>
              <w:t xml:space="preserve">, domicilio social </w:t>
            </w:r>
            <w:r>
              <w:rPr>
                <w:highlight w:val="yellow"/>
              </w:rPr>
              <w:t>[domicilio]</w:t>
            </w:r>
            <w:r>
              <w:t>.</w:t>
            </w:r>
          </w:p>
          <w:p w14:paraId="53DF4CFE" w14:textId="77777777" w:rsidR="00F9285C" w:rsidRDefault="00D548C1">
            <w:pPr>
              <w:spacing w:after="60"/>
            </w:pPr>
            <w:r>
              <w:t xml:space="preserve">Persona trabajadora: </w:t>
            </w:r>
            <w:r>
              <w:rPr>
                <w:highlight w:val="yellow"/>
              </w:rPr>
              <w:t>[nombre y apellidos]</w:t>
            </w:r>
            <w:r>
              <w:t xml:space="preserve">, DNI/NIE </w:t>
            </w:r>
            <w:r>
              <w:rPr>
                <w:highlight w:val="yellow"/>
              </w:rPr>
              <w:t>[número]</w:t>
            </w:r>
            <w:r>
              <w:t>.</w:t>
            </w:r>
          </w:p>
        </w:tc>
      </w:tr>
      <w:tr w:rsidR="00F9285C" w14:paraId="275C65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CC176E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b) Fechas</w:t>
            </w:r>
          </w:p>
          <w:p w14:paraId="54ABBDFD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</w:t>
            </w:r>
            <w:proofErr w:type="gramStart"/>
            <w:r>
              <w:rPr>
                <w:color w:val="6B7686"/>
                <w:sz w:val="15"/>
                <w:szCs w:val="15"/>
              </w:rPr>
              <w:t>2.b</w:t>
            </w:r>
            <w:proofErr w:type="gramEnd"/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5BA46375" w14:textId="77777777" w:rsidR="00F9285C" w:rsidRDefault="00D548C1">
            <w:pPr>
              <w:spacing w:after="60"/>
            </w:pPr>
            <w:r>
              <w:t xml:space="preserve">Fecha de inicio: </w:t>
            </w:r>
            <w:r>
              <w:rPr>
                <w:highlight w:val="yellow"/>
              </w:rPr>
              <w:t>[</w:t>
            </w:r>
            <w:proofErr w:type="spellStart"/>
            <w:r>
              <w:rPr>
                <w:highlight w:val="yellow"/>
              </w:rPr>
              <w:t>dd</w:t>
            </w:r>
            <w:proofErr w:type="spellEnd"/>
            <w:r>
              <w:rPr>
                <w:highlight w:val="yellow"/>
              </w:rPr>
              <w:t>/mm/</w:t>
            </w:r>
            <w:proofErr w:type="spellStart"/>
            <w:r>
              <w:rPr>
                <w:highlight w:val="yellow"/>
              </w:rPr>
              <w:t>aaaa</w:t>
            </w:r>
            <w:proofErr w:type="spellEnd"/>
            <w:r>
              <w:rPr>
                <w:highlight w:val="yellow"/>
              </w:rPr>
              <w:t>]</w:t>
            </w:r>
            <w:r>
              <w:t>.</w:t>
            </w:r>
          </w:p>
          <w:p w14:paraId="4C886375" w14:textId="77777777" w:rsidR="00F9285C" w:rsidRDefault="00D548C1">
            <w:pPr>
              <w:spacing w:after="60"/>
            </w:pPr>
            <w:r>
              <w:t xml:space="preserve">Si es temporal: fecha de finalización </w:t>
            </w:r>
            <w:r>
              <w:rPr>
                <w:highlight w:val="yellow"/>
              </w:rPr>
              <w:t>[</w:t>
            </w:r>
            <w:proofErr w:type="spellStart"/>
            <w:r>
              <w:rPr>
                <w:highlight w:val="yellow"/>
              </w:rPr>
              <w:t>dd</w:t>
            </w:r>
            <w:proofErr w:type="spellEnd"/>
            <w:r>
              <w:rPr>
                <w:highlight w:val="yellow"/>
              </w:rPr>
              <w:t>/mm/</w:t>
            </w:r>
            <w:proofErr w:type="spellStart"/>
            <w:r>
              <w:rPr>
                <w:highlight w:val="yellow"/>
              </w:rPr>
              <w:t>aaaa</w:t>
            </w:r>
            <w:proofErr w:type="spellEnd"/>
            <w:r>
              <w:rPr>
                <w:highlight w:val="yellow"/>
              </w:rPr>
              <w:t>]</w:t>
            </w:r>
            <w:r>
              <w:t xml:space="preserve"> o duración previsible </w:t>
            </w:r>
            <w:r>
              <w:rPr>
                <w:highlight w:val="yellow"/>
              </w:rPr>
              <w:t>[duración]</w:t>
            </w:r>
            <w:r>
              <w:t>.</w:t>
            </w:r>
          </w:p>
        </w:tc>
      </w:tr>
      <w:tr w:rsidR="00F9285C" w14:paraId="2BC263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A28236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c) Lugar de trabajo</w:t>
            </w:r>
          </w:p>
          <w:p w14:paraId="5B6A05B1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3.2.c</w:t>
            </w:r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0D693A5C" w14:textId="77777777" w:rsidR="00F9285C" w:rsidRDefault="00D548C1">
            <w:pPr>
              <w:spacing w:after="60"/>
            </w:pPr>
            <w:r>
              <w:t xml:space="preserve">Domicilio social: </w:t>
            </w:r>
            <w:r>
              <w:rPr>
                <w:highlight w:val="yellow"/>
              </w:rPr>
              <w:t>[domicilio]</w:t>
            </w:r>
            <w:r>
              <w:t>.</w:t>
            </w:r>
          </w:p>
          <w:p w14:paraId="18F093D8" w14:textId="77777777" w:rsidR="00F9285C" w:rsidRDefault="00D548C1">
            <w:pPr>
              <w:spacing w:after="60"/>
            </w:pPr>
            <w:r>
              <w:t xml:space="preserve">Centro de trabajo habitual: </w:t>
            </w:r>
            <w:r>
              <w:rPr>
                <w:highlight w:val="yellow"/>
              </w:rPr>
              <w:t>[dirección del centro]</w:t>
            </w:r>
            <w:r>
              <w:t>.</w:t>
            </w:r>
          </w:p>
          <w:p w14:paraId="606496B0" w14:textId="77777777" w:rsidR="00F9285C" w:rsidRDefault="00D548C1">
            <w:pPr>
              <w:spacing w:after="60"/>
            </w:pPr>
            <w:r>
              <w:t xml:space="preserve">Trabajo a distancia: </w:t>
            </w:r>
            <w:r>
              <w:rPr>
                <w:highlight w:val="yellow"/>
              </w:rPr>
              <w:t>[No / Sí, días …; centro de adscripción: …]</w:t>
            </w:r>
            <w:r>
              <w:t>.</w:t>
            </w:r>
          </w:p>
          <w:p w14:paraId="0DF5DA3F" w14:textId="77777777" w:rsidR="00F9285C" w:rsidRDefault="00D548C1">
            <w:pPr>
              <w:spacing w:after="60"/>
            </w:pPr>
            <w:r>
              <w:t xml:space="preserve">Varios centros, centros móviles o itinerantes, o libertad para fijar el lugar: </w:t>
            </w:r>
            <w:r>
              <w:rPr>
                <w:highlight w:val="yellow"/>
              </w:rPr>
              <w:t>[No / descripción]</w:t>
            </w:r>
            <w:r>
              <w:t>.</w:t>
            </w:r>
          </w:p>
        </w:tc>
      </w:tr>
      <w:tr w:rsidR="00F9285C" w14:paraId="4CBF2B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6F08D3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d) Contenido de la prestación</w:t>
            </w:r>
          </w:p>
          <w:p w14:paraId="4DB267C2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</w:t>
            </w:r>
            <w:proofErr w:type="gramStart"/>
            <w:r>
              <w:rPr>
                <w:color w:val="6B7686"/>
                <w:sz w:val="15"/>
                <w:szCs w:val="15"/>
              </w:rPr>
              <w:t>2.d</w:t>
            </w:r>
            <w:proofErr w:type="gramEnd"/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504366E6" w14:textId="77777777" w:rsidR="00F9285C" w:rsidRDefault="00D548C1">
            <w:pPr>
              <w:spacing w:after="60"/>
            </w:pPr>
            <w:r>
              <w:t xml:space="preserve">Funciones: </w:t>
            </w:r>
            <w:r>
              <w:rPr>
                <w:highlight w:val="yellow"/>
              </w:rPr>
              <w:t>[descripción de las funciones del puesto]</w:t>
            </w:r>
            <w:r>
              <w:t>.</w:t>
            </w:r>
          </w:p>
          <w:p w14:paraId="44CF7533" w14:textId="77777777" w:rsidR="00F9285C" w:rsidRDefault="00D548C1">
            <w:pPr>
              <w:spacing w:after="60"/>
            </w:pPr>
            <w:r>
              <w:t xml:space="preserve">Solo contratos temporales — causa habilitante: </w:t>
            </w:r>
            <w:r>
              <w:rPr>
                <w:highlight w:val="yellow"/>
              </w:rPr>
              <w:t>[circunstancias de la producción / sustitución de persona trabajadora con reserva de puesto]</w:t>
            </w:r>
            <w:r>
              <w:t>.</w:t>
            </w:r>
          </w:p>
          <w:p w14:paraId="65CFF1BA" w14:textId="77777777" w:rsidR="00F9285C" w:rsidRDefault="00D548C1">
            <w:pPr>
              <w:spacing w:after="60"/>
            </w:pPr>
            <w:r>
              <w:t xml:space="preserve">Circunstancias concretas que la justifican: </w:t>
            </w:r>
            <w:r>
              <w:rPr>
                <w:highlight w:val="yellow"/>
              </w:rPr>
              <w:t>[qué ocurre, en concreto]</w:t>
            </w:r>
            <w:r>
              <w:t>.</w:t>
            </w:r>
          </w:p>
          <w:p w14:paraId="7579625B" w14:textId="77777777" w:rsidR="00F9285C" w:rsidRDefault="00D548C1">
            <w:pPr>
              <w:spacing w:after="60"/>
            </w:pPr>
            <w:r>
              <w:t xml:space="preserve">Conexión con la duración prevista: </w:t>
            </w:r>
            <w:r>
              <w:rPr>
                <w:highlight w:val="yellow"/>
              </w:rPr>
              <w:t>[por qué esa duración]</w:t>
            </w:r>
            <w:r>
              <w:t>.</w:t>
            </w:r>
          </w:p>
        </w:tc>
      </w:tr>
      <w:tr w:rsidR="00F9285C" w14:paraId="4A4A09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F7A39B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e) Grupo o categoría</w:t>
            </w:r>
          </w:p>
          <w:p w14:paraId="234C5F28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</w:t>
            </w:r>
            <w:proofErr w:type="gramStart"/>
            <w:r>
              <w:rPr>
                <w:color w:val="6B7686"/>
                <w:sz w:val="15"/>
                <w:szCs w:val="15"/>
              </w:rPr>
              <w:t>2.e</w:t>
            </w:r>
            <w:proofErr w:type="gramEnd"/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43EB3FF2" w14:textId="77777777" w:rsidR="00F9285C" w:rsidRDefault="00D548C1">
            <w:pPr>
              <w:spacing w:after="60"/>
            </w:pPr>
            <w:r>
              <w:t xml:space="preserve">Grupo profesional / categoría: </w:t>
            </w:r>
            <w:r>
              <w:rPr>
                <w:highlight w:val="yellow"/>
              </w:rPr>
              <w:t>[grupo y categoría]</w:t>
            </w:r>
            <w:r>
              <w:t xml:space="preserve"> del convenio colectivo indicado en el apartado o).</w:t>
            </w:r>
          </w:p>
          <w:p w14:paraId="33010C85" w14:textId="77777777" w:rsidR="00F9285C" w:rsidRDefault="00D548C1">
            <w:pPr>
              <w:spacing w:after="60"/>
            </w:pPr>
            <w:r>
              <w:t xml:space="preserve">Descripción resumida del puesto: </w:t>
            </w:r>
            <w:r>
              <w:rPr>
                <w:highlight w:val="yellow"/>
              </w:rPr>
              <w:t>[descripción]</w:t>
            </w:r>
            <w:r>
              <w:t>.</w:t>
            </w:r>
          </w:p>
        </w:tc>
      </w:tr>
      <w:tr w:rsidR="00F9285C" w14:paraId="3DE5B1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5A923F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f.1) Salario</w:t>
            </w:r>
          </w:p>
          <w:p w14:paraId="4EA93734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3.2.f.1 · admite remisión (art. 3.3)</w:t>
            </w:r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4CB7A832" w14:textId="77777777" w:rsidR="00F9285C" w:rsidRDefault="00D548C1">
            <w:pPr>
              <w:spacing w:after="60"/>
            </w:pPr>
            <w:r>
              <w:t xml:space="preserve">Salario base: </w:t>
            </w:r>
            <w:r>
              <w:rPr>
                <w:highlight w:val="yellow"/>
              </w:rPr>
              <w:t>[importe]</w:t>
            </w:r>
            <w:r>
              <w:t xml:space="preserve"> € brutos </w:t>
            </w:r>
            <w:r>
              <w:rPr>
                <w:highlight w:val="yellow"/>
              </w:rPr>
              <w:t>[mensuales/anuales]</w:t>
            </w:r>
            <w:r>
              <w:t>.</w:t>
            </w:r>
          </w:p>
          <w:p w14:paraId="3CBC6BFE" w14:textId="77777777" w:rsidR="00F9285C" w:rsidRDefault="00D548C1">
            <w:pPr>
              <w:spacing w:after="60"/>
            </w:pPr>
            <w:r>
              <w:t xml:space="preserve">Complementos salariales, cada uno por separado: </w:t>
            </w:r>
            <w:r>
              <w:rPr>
                <w:highlight w:val="yellow"/>
              </w:rPr>
              <w:t>[concepto: importe €]</w:t>
            </w:r>
            <w:r>
              <w:t xml:space="preserve"> · </w:t>
            </w:r>
            <w:r>
              <w:rPr>
                <w:highlight w:val="yellow"/>
              </w:rPr>
              <w:t>[concepto: importe €]</w:t>
            </w:r>
            <w:r>
              <w:t>.</w:t>
            </w:r>
          </w:p>
          <w:p w14:paraId="2387C358" w14:textId="77777777" w:rsidR="00F9285C" w:rsidRDefault="00D548C1">
            <w:pPr>
              <w:spacing w:after="60"/>
            </w:pPr>
            <w:r>
              <w:t xml:space="preserve">Periodicidad: </w:t>
            </w:r>
            <w:r>
              <w:rPr>
                <w:highlight w:val="yellow"/>
              </w:rPr>
              <w:t>[mensual; número de pagas extraordinarias y cuándo se abonan, o prorrateadas]</w:t>
            </w:r>
            <w:r>
              <w:t>.</w:t>
            </w:r>
          </w:p>
          <w:p w14:paraId="2A5DD92B" w14:textId="77777777" w:rsidR="00F9285C" w:rsidRDefault="00D548C1">
            <w:pPr>
              <w:spacing w:after="60"/>
            </w:pPr>
            <w:r>
              <w:t xml:space="preserve">Método de pago: </w:t>
            </w:r>
            <w:r>
              <w:rPr>
                <w:highlight w:val="yellow"/>
              </w:rPr>
              <w:t>[transferencia bancaria a la cuenta indicada por la persona trabajadora]</w:t>
            </w:r>
            <w:r>
              <w:t>.</w:t>
            </w:r>
          </w:p>
          <w:p w14:paraId="6D61040F" w14:textId="77777777" w:rsidR="00F9285C" w:rsidRDefault="00D548C1">
            <w:pPr>
              <w:spacing w:after="60"/>
            </w:pPr>
            <w:r>
              <w:t xml:space="preserve">Importes conforme a las tablas salariales del convenio colectivo del apartado o) </w:t>
            </w:r>
            <w:r>
              <w:rPr>
                <w:highlight w:val="yellow"/>
              </w:rPr>
              <w:t>[artículo / anexo de tablas]</w:t>
            </w:r>
            <w:r>
              <w:t>, más las mejoras voluntarias indicadas.</w:t>
            </w:r>
          </w:p>
        </w:tc>
      </w:tr>
      <w:tr w:rsidR="00F9285C" w14:paraId="4E38EC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D9630A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f.2) Conceptos variables</w:t>
            </w:r>
          </w:p>
          <w:p w14:paraId="41B930ED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3.2.f.2 · sin remisión</w:t>
            </w:r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7896DA12" w14:textId="77777777" w:rsidR="00F9285C" w:rsidRDefault="00D548C1">
            <w:pPr>
              <w:spacing w:after="60"/>
            </w:pPr>
            <w:r>
              <w:rPr>
                <w:highlight w:val="yellow"/>
              </w:rPr>
              <w:t>[No existen conceptos salariales variables]</w:t>
            </w:r>
            <w:r>
              <w:t xml:space="preserve"> / </w:t>
            </w:r>
            <w:r>
              <w:rPr>
                <w:highlight w:val="yellow"/>
              </w:rPr>
              <w:t>[Concepto: modo de cálculo y criterios que determinan su percepción]</w:t>
            </w:r>
            <w:r>
              <w:t>.</w:t>
            </w:r>
          </w:p>
        </w:tc>
      </w:tr>
      <w:tr w:rsidR="00F9285C" w14:paraId="366030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E57098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g.1) Jornada</w:t>
            </w:r>
          </w:p>
          <w:p w14:paraId="151D8224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3.2.g.1 · admite remisión</w:t>
            </w:r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28164990" w14:textId="77777777" w:rsidR="00F9285C" w:rsidRDefault="00D548C1">
            <w:pPr>
              <w:spacing w:after="60"/>
            </w:pPr>
            <w:r>
              <w:t xml:space="preserve">Jornada: </w:t>
            </w:r>
            <w:r>
              <w:rPr>
                <w:highlight w:val="yellow"/>
              </w:rPr>
              <w:t xml:space="preserve">[completa / parcial, … </w:t>
            </w:r>
            <w:proofErr w:type="gramStart"/>
            <w:r>
              <w:rPr>
                <w:highlight w:val="yellow"/>
              </w:rPr>
              <w:t>% ]</w:t>
            </w:r>
            <w:proofErr w:type="gramEnd"/>
            <w:r>
              <w:t xml:space="preserve">, </w:t>
            </w:r>
            <w:r>
              <w:rPr>
                <w:highlight w:val="yellow"/>
              </w:rPr>
              <w:t>[horas]</w:t>
            </w:r>
            <w:r>
              <w:t xml:space="preserve"> horas semanales; jornada anual: </w:t>
            </w:r>
            <w:r>
              <w:rPr>
                <w:highlight w:val="yellow"/>
              </w:rPr>
              <w:t>[horas]</w:t>
            </w:r>
            <w:r>
              <w:t xml:space="preserve"> horas según el convenio del apartado o).</w:t>
            </w:r>
          </w:p>
          <w:p w14:paraId="7A10F2C6" w14:textId="77777777" w:rsidR="00F9285C" w:rsidRDefault="00D548C1">
            <w:pPr>
              <w:spacing w:after="60"/>
            </w:pPr>
            <w:r>
              <w:t xml:space="preserve">Distribución horaria: </w:t>
            </w:r>
            <w:r>
              <w:rPr>
                <w:highlight w:val="yellow"/>
              </w:rPr>
              <w:t>[días y horario]</w:t>
            </w:r>
            <w:r>
              <w:t>.</w:t>
            </w:r>
          </w:p>
          <w:p w14:paraId="773E917C" w14:textId="77777777" w:rsidR="00F9285C" w:rsidRDefault="00D548C1">
            <w:pPr>
              <w:spacing w:after="60"/>
            </w:pPr>
            <w:r>
              <w:t xml:space="preserve">Trabajo nocturno o a turnos: </w:t>
            </w:r>
            <w:r>
              <w:rPr>
                <w:highlight w:val="yellow"/>
              </w:rPr>
              <w:t>[No / descripción]</w:t>
            </w:r>
            <w:r>
              <w:t>.</w:t>
            </w:r>
          </w:p>
        </w:tc>
      </w:tr>
      <w:tr w:rsidR="00F9285C" w14:paraId="66D2DD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22C24C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g.2) Cambios de jornada y turnos</w:t>
            </w:r>
          </w:p>
          <w:p w14:paraId="07849775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3.2.g.2 · admite remisión</w:t>
            </w:r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04B31FAD" w14:textId="77777777" w:rsidR="00F9285C" w:rsidRDefault="00D548C1">
            <w:pPr>
              <w:spacing w:after="60"/>
            </w:pPr>
            <w:r>
              <w:t xml:space="preserve">La duración y la distribución de la jornada y los cambios de turno solo podrán modificarse en los supuestos y por los procedimientos previstos en los artículos 34 y 41 del Estatuto de los Trabajadores y en </w:t>
            </w:r>
            <w:r>
              <w:rPr>
                <w:highlight w:val="yellow"/>
              </w:rPr>
              <w:t>[artículo]</w:t>
            </w:r>
            <w:r>
              <w:t xml:space="preserve"> del convenio colectivo del apartado o). </w:t>
            </w:r>
            <w:r>
              <w:rPr>
                <w:highlight w:val="yellow"/>
              </w:rPr>
              <w:t>[Sistema propio de la empresa para comunicar cambios y su preaviso, si existe]</w:t>
            </w:r>
            <w:r>
              <w:t>.</w:t>
            </w:r>
          </w:p>
        </w:tc>
      </w:tr>
      <w:tr w:rsidR="00F9285C" w14:paraId="63F8E0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95E244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g.3) Horas extraordinarias</w:t>
            </w:r>
          </w:p>
          <w:p w14:paraId="0B161E07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3.2.g.3 · admite remisión</w:t>
            </w:r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6A8AA56B" w14:textId="77777777" w:rsidR="00F9285C" w:rsidRDefault="00D548C1">
            <w:pPr>
              <w:spacing w:after="60"/>
            </w:pPr>
            <w:r>
              <w:t xml:space="preserve">Régimen: artículo 35 del Estatuto de los Trabajadores y </w:t>
            </w:r>
            <w:r>
              <w:rPr>
                <w:highlight w:val="yellow"/>
              </w:rPr>
              <w:t>[artículo]</w:t>
            </w:r>
            <w:r>
              <w:t xml:space="preserve"> del convenio. En la empresa las horas extraordinarias </w:t>
            </w:r>
            <w:r>
              <w:rPr>
                <w:highlight w:val="yellow"/>
              </w:rPr>
              <w:t>[no se realizan / se retribuyen a … € / se compensan con descanso equivalente dentro de los … meses siguientes]</w:t>
            </w:r>
            <w:r>
              <w:t>.</w:t>
            </w:r>
          </w:p>
        </w:tc>
      </w:tr>
      <w:tr w:rsidR="00F9285C" w14:paraId="1E344D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CA48AC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lastRenderedPageBreak/>
              <w:t>g.4) Vacaciones</w:t>
            </w:r>
          </w:p>
          <w:p w14:paraId="3452E014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3.2.g.4 · admite remisión</w:t>
            </w:r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6A6B20D3" w14:textId="77777777" w:rsidR="00F9285C" w:rsidRDefault="00D548C1">
            <w:pPr>
              <w:spacing w:after="60"/>
            </w:pPr>
            <w:r>
              <w:t xml:space="preserve">Duración: </w:t>
            </w:r>
            <w:r>
              <w:rPr>
                <w:highlight w:val="yellow"/>
              </w:rPr>
              <w:t>[número]</w:t>
            </w:r>
            <w:r>
              <w:t xml:space="preserve"> días </w:t>
            </w:r>
            <w:r>
              <w:rPr>
                <w:highlight w:val="yellow"/>
              </w:rPr>
              <w:t>[naturales/laborables]</w:t>
            </w:r>
            <w:r>
              <w:t xml:space="preserve"> al año, según el artículo 38 del Estatuto de los Trabajadores y </w:t>
            </w:r>
            <w:r>
              <w:rPr>
                <w:highlight w:val="yellow"/>
              </w:rPr>
              <w:t>[artículo]</w:t>
            </w:r>
            <w:r>
              <w:t xml:space="preserve"> del convenio.</w:t>
            </w:r>
          </w:p>
          <w:p w14:paraId="2AD73C62" w14:textId="77777777" w:rsidR="00F9285C" w:rsidRDefault="00D548C1">
            <w:pPr>
              <w:spacing w:after="60"/>
            </w:pPr>
            <w:r>
              <w:t xml:space="preserve">Procedimiento para fijar las fechas: </w:t>
            </w:r>
            <w:r>
              <w:rPr>
                <w:highlight w:val="yellow"/>
              </w:rPr>
              <w:t>[calendario anual, plazos de solicitud, periodos de cierre…]</w:t>
            </w:r>
            <w:r>
              <w:t>.</w:t>
            </w:r>
          </w:p>
        </w:tc>
      </w:tr>
      <w:tr w:rsidR="00F9285C" w14:paraId="0C0A16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8DEF6E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g.5) Distribución irregular / fijo-discontinuo</w:t>
            </w:r>
          </w:p>
          <w:p w14:paraId="7B27372F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</w:t>
            </w:r>
            <w:proofErr w:type="gramStart"/>
            <w:r>
              <w:rPr>
                <w:color w:val="6B7686"/>
                <w:sz w:val="15"/>
                <w:szCs w:val="15"/>
              </w:rPr>
              <w:t>2.g.</w:t>
            </w:r>
            <w:proofErr w:type="gramEnd"/>
            <w:r>
              <w:rPr>
                <w:color w:val="6B7686"/>
                <w:sz w:val="15"/>
                <w:szCs w:val="15"/>
              </w:rPr>
              <w:t>5</w:t>
            </w:r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2A7CF951" w14:textId="77777777" w:rsidR="00F9285C" w:rsidRDefault="00D548C1">
            <w:pPr>
              <w:spacing w:after="60"/>
            </w:pPr>
            <w:r>
              <w:rPr>
                <w:highlight w:val="yellow"/>
              </w:rPr>
              <w:t>[No aplica]</w:t>
            </w:r>
            <w:r>
              <w:t xml:space="preserve"> / Sistema de distribución irregular: </w:t>
            </w:r>
            <w:r>
              <w:rPr>
                <w:highlight w:val="yellow"/>
              </w:rPr>
              <w:t>[horas y días de referencia en que puede exigirse la prestación]</w:t>
            </w:r>
            <w:r>
              <w:t xml:space="preserve">; preaviso mínimo antes de comenzar la tarea y de su cancelación: </w:t>
            </w:r>
            <w:r>
              <w:rPr>
                <w:highlight w:val="yellow"/>
              </w:rPr>
              <w:t>[plazo]</w:t>
            </w:r>
            <w:r>
              <w:t>.</w:t>
            </w:r>
          </w:p>
          <w:p w14:paraId="177559FE" w14:textId="77777777" w:rsidR="00F9285C" w:rsidRDefault="00D548C1">
            <w:pPr>
              <w:spacing w:after="60"/>
            </w:pPr>
            <w:r>
              <w:t xml:space="preserve">Fijo-discontinuo: periodos de actividad e inactividad o su estimación: </w:t>
            </w:r>
            <w:r>
              <w:rPr>
                <w:highlight w:val="yellow"/>
              </w:rPr>
              <w:t>[periodos]</w:t>
            </w:r>
            <w:r>
              <w:t>, sin perjuicio de su concreción en el llamamiento.</w:t>
            </w:r>
          </w:p>
        </w:tc>
      </w:tr>
      <w:tr w:rsidR="00F9285C" w14:paraId="0B046D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0573B0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h) Periodo de prueba</w:t>
            </w:r>
          </w:p>
          <w:p w14:paraId="3E34153B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3.2.h · admite remisión</w:t>
            </w:r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6F1F60A8" w14:textId="77777777" w:rsidR="00F9285C" w:rsidRDefault="00D548C1">
            <w:pPr>
              <w:spacing w:after="60"/>
            </w:pPr>
            <w:r>
              <w:rPr>
                <w:highlight w:val="yellow"/>
              </w:rPr>
              <w:t>[No se concierta]</w:t>
            </w:r>
            <w:r>
              <w:t xml:space="preserve"> / Duración: </w:t>
            </w:r>
            <w:r>
              <w:rPr>
                <w:highlight w:val="yellow"/>
              </w:rPr>
              <w:t>[días/meses]</w:t>
            </w:r>
            <w:r>
              <w:t xml:space="preserve">, conforme al artículo 14 del Estatuto de los Trabajadores y </w:t>
            </w:r>
            <w:r>
              <w:rPr>
                <w:highlight w:val="yellow"/>
              </w:rPr>
              <w:t>[artículo]</w:t>
            </w:r>
            <w:r>
              <w:t xml:space="preserve"> del convenio.</w:t>
            </w:r>
          </w:p>
          <w:p w14:paraId="21CC0046" w14:textId="77777777" w:rsidR="00F9285C" w:rsidRDefault="00D548C1">
            <w:pPr>
              <w:spacing w:after="60"/>
            </w:pPr>
            <w:r>
              <w:t xml:space="preserve">Objeto de la prueba: comprobar la adaptación al puesto de </w:t>
            </w:r>
            <w:r>
              <w:rPr>
                <w:highlight w:val="yellow"/>
              </w:rPr>
              <w:t>[puesto]</w:t>
            </w:r>
            <w:r>
              <w:t xml:space="preserve"> y la capacidad para desarrollar sus funciones principales: </w:t>
            </w:r>
            <w:r>
              <w:rPr>
                <w:highlight w:val="yellow"/>
              </w:rPr>
              <w:t>[funciones]</w:t>
            </w:r>
            <w:r>
              <w:t>.</w:t>
            </w:r>
          </w:p>
          <w:p w14:paraId="2A333EFE" w14:textId="77777777" w:rsidR="00F9285C" w:rsidRDefault="00D548C1">
            <w:pPr>
              <w:spacing w:after="60"/>
            </w:pPr>
            <w:r>
              <w:t>Obligaciones: la empresa facilitará los medios, las instrucciones y el acompañamiento necesarios para el desempeño inicial del puesto; la persona trabajadora prestará sus servicios con diligencia y realizará las tareas y experiencias que permitan valorar su idoneidad.</w:t>
            </w:r>
          </w:p>
        </w:tc>
      </w:tr>
      <w:tr w:rsidR="00F9285C" w14:paraId="5773BE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EEFE7A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i) Formación</w:t>
            </w:r>
          </w:p>
          <w:p w14:paraId="42A55640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3.2.i · admite remisión</w:t>
            </w:r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5BEABD79" w14:textId="77777777" w:rsidR="00F9285C" w:rsidRDefault="00D548C1">
            <w:pPr>
              <w:spacing w:after="60"/>
            </w:pPr>
            <w:r>
              <w:t xml:space="preserve">La persona trabajadora tiene derecho a la formación proporcionada por la empresa en los términos del artículo 23 del Estatuto de los Trabajadores y de </w:t>
            </w:r>
            <w:r>
              <w:rPr>
                <w:highlight w:val="yellow"/>
              </w:rPr>
              <w:t>[artículo]</w:t>
            </w:r>
            <w:r>
              <w:t xml:space="preserve"> del convenio. </w:t>
            </w:r>
            <w:r>
              <w:rPr>
                <w:highlight w:val="yellow"/>
              </w:rPr>
              <w:t>[Plan de formación de la empresa, si existe]</w:t>
            </w:r>
            <w:r>
              <w:t>.</w:t>
            </w:r>
          </w:p>
        </w:tc>
      </w:tr>
      <w:tr w:rsidR="00F9285C" w14:paraId="73891F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546BF1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j) Empresa de trabajo temporal</w:t>
            </w:r>
          </w:p>
          <w:p w14:paraId="57BDC5FB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</w:t>
            </w:r>
            <w:proofErr w:type="gramStart"/>
            <w:r>
              <w:rPr>
                <w:color w:val="6B7686"/>
                <w:sz w:val="15"/>
                <w:szCs w:val="15"/>
              </w:rPr>
              <w:t>2.j</w:t>
            </w:r>
            <w:proofErr w:type="gramEnd"/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26610853" w14:textId="77777777" w:rsidR="00F9285C" w:rsidRDefault="00D548C1">
            <w:pPr>
              <w:spacing w:after="60"/>
            </w:pPr>
            <w:r>
              <w:rPr>
                <w:highlight w:val="yellow"/>
              </w:rPr>
              <w:t>[No aplica]</w:t>
            </w:r>
            <w:r>
              <w:t xml:space="preserve"> / Empresa usuaria: </w:t>
            </w:r>
            <w:r>
              <w:rPr>
                <w:highlight w:val="yellow"/>
              </w:rPr>
              <w:t>[razón social]</w:t>
            </w:r>
            <w:r>
              <w:t xml:space="preserve">; causa del contrato de puesta a disposición: </w:t>
            </w:r>
            <w:r>
              <w:rPr>
                <w:highlight w:val="yellow"/>
              </w:rPr>
              <w:t>[causa]</w:t>
            </w:r>
            <w:r>
              <w:t>.</w:t>
            </w:r>
          </w:p>
        </w:tc>
      </w:tr>
      <w:tr w:rsidR="00F9285C" w14:paraId="310B1F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83EF25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k) Sistemas algorítmicos o automatizados</w:t>
            </w:r>
          </w:p>
          <w:p w14:paraId="567A549A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</w:t>
            </w:r>
            <w:proofErr w:type="gramStart"/>
            <w:r>
              <w:rPr>
                <w:color w:val="6B7686"/>
                <w:sz w:val="15"/>
                <w:szCs w:val="15"/>
              </w:rPr>
              <w:t>2.k</w:t>
            </w:r>
            <w:proofErr w:type="gramEnd"/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2E0C8305" w14:textId="77777777" w:rsidR="00F9285C" w:rsidRDefault="00D548C1">
            <w:pPr>
              <w:spacing w:after="60"/>
            </w:pPr>
            <w:r>
              <w:rPr>
                <w:highlight w:val="yellow"/>
              </w:rPr>
              <w:t>[La empresa no utiliza sistemas algorítmicos o automatizados de toma de decisiones que afecten a las condiciones de trabajo]</w:t>
            </w:r>
            <w:r>
              <w:t xml:space="preserve"> / </w:t>
            </w:r>
            <w:r>
              <w:rPr>
                <w:highlight w:val="yellow"/>
              </w:rPr>
              <w:t>[Sistema: qué decide (jornada, tareas, salario, promoción, lugar o extinción) y sus pautas, criterios y reglas de funcionamiento]</w:t>
            </w:r>
            <w:r>
              <w:t>.</w:t>
            </w:r>
          </w:p>
        </w:tc>
      </w:tr>
      <w:tr w:rsidR="00F9285C" w14:paraId="7DA7E6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D56B8C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l) Igualdad, conciliación y acoso</w:t>
            </w:r>
          </w:p>
          <w:p w14:paraId="208B8B2A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</w:t>
            </w:r>
            <w:proofErr w:type="gramStart"/>
            <w:r>
              <w:rPr>
                <w:color w:val="6B7686"/>
                <w:sz w:val="15"/>
                <w:szCs w:val="15"/>
              </w:rPr>
              <w:t>2.l</w:t>
            </w:r>
            <w:proofErr w:type="gramEnd"/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246691AB" w14:textId="77777777" w:rsidR="00F9285C" w:rsidRDefault="00D548C1">
            <w:pPr>
              <w:spacing w:after="60"/>
            </w:pPr>
            <w:r>
              <w:t xml:space="preserve">Plan de igualdad: </w:t>
            </w:r>
            <w:r>
              <w:rPr>
                <w:highlight w:val="yellow"/>
              </w:rPr>
              <w:t>[identificación, vigencia y registro]</w:t>
            </w:r>
            <w:r>
              <w:t xml:space="preserve"> / </w:t>
            </w:r>
            <w:r>
              <w:rPr>
                <w:highlight w:val="yellow"/>
              </w:rPr>
              <w:t>[la empresa no dispone de plan de igualdad]</w:t>
            </w:r>
            <w:r>
              <w:t>.</w:t>
            </w:r>
          </w:p>
          <w:p w14:paraId="0DEF0492" w14:textId="77777777" w:rsidR="00F9285C" w:rsidRDefault="00D548C1">
            <w:pPr>
              <w:spacing w:after="60"/>
            </w:pPr>
            <w:r>
              <w:t xml:space="preserve">Política de conciliación que mejora la legal: </w:t>
            </w:r>
            <w:r>
              <w:rPr>
                <w:highlight w:val="yellow"/>
              </w:rPr>
              <w:t>[descripción]</w:t>
            </w:r>
            <w:r>
              <w:t xml:space="preserve"> / </w:t>
            </w:r>
            <w:r>
              <w:rPr>
                <w:highlight w:val="yellow"/>
              </w:rPr>
              <w:t>[no existe]</w:t>
            </w:r>
            <w:r>
              <w:t>.</w:t>
            </w:r>
          </w:p>
          <w:p w14:paraId="258F1867" w14:textId="77777777" w:rsidR="00F9285C" w:rsidRDefault="00D548C1">
            <w:pPr>
              <w:spacing w:after="60"/>
            </w:pPr>
            <w:r>
              <w:t xml:space="preserve">Protocolo frente al acoso sexual y por razón de sexo: </w:t>
            </w:r>
            <w:r>
              <w:rPr>
                <w:highlight w:val="yellow"/>
              </w:rPr>
              <w:t>[identificación y dónde puede consultarse]</w:t>
            </w:r>
            <w:r>
              <w:t>.</w:t>
            </w:r>
          </w:p>
        </w:tc>
      </w:tr>
      <w:tr w:rsidR="00F9285C" w14:paraId="5DB599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376156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m) Medidas LGTBI</w:t>
            </w:r>
          </w:p>
          <w:p w14:paraId="409DF13D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3.2.m</w:t>
            </w:r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063C9891" w14:textId="77777777" w:rsidR="00F9285C" w:rsidRDefault="00D548C1">
            <w:pPr>
              <w:spacing w:after="60"/>
            </w:pPr>
            <w:r>
              <w:rPr>
                <w:highlight w:val="yellow"/>
              </w:rPr>
              <w:t>[Conjunto de medidas y recursos: identificación y dónde consultarlo]</w:t>
            </w:r>
            <w:r>
              <w:t xml:space="preserve"> / </w:t>
            </w:r>
            <w:r>
              <w:rPr>
                <w:highlight w:val="yellow"/>
              </w:rPr>
              <w:t>[la empresa no dispone de él]</w:t>
            </w:r>
            <w:r>
              <w:t>.</w:t>
            </w:r>
          </w:p>
        </w:tc>
      </w:tr>
      <w:tr w:rsidR="00F9285C" w14:paraId="355877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C58E16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n) Extinción del contrato</w:t>
            </w:r>
          </w:p>
          <w:p w14:paraId="27E8A74D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3.2.n · admite remisión</w:t>
            </w:r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23670F7D" w14:textId="77777777" w:rsidR="00F9285C" w:rsidRDefault="00D548C1">
            <w:pPr>
              <w:spacing w:after="60"/>
            </w:pPr>
            <w:r>
              <w:t>El contrato se extinguirá por las causas y con los requisitos formales previstos en los artículos 49 y siguientes del Estatuto de los Trabajadores (en particular, el artículo 53 para la extinción por causas objetivas) y en el convenio del apartado o).</w:t>
            </w:r>
          </w:p>
          <w:p w14:paraId="43C9F212" w14:textId="77777777" w:rsidR="00F9285C" w:rsidRDefault="00D548C1">
            <w:pPr>
              <w:spacing w:after="60"/>
            </w:pPr>
            <w:r>
              <w:t xml:space="preserve">Preavisos: la persona trabajadora, </w:t>
            </w:r>
            <w:r>
              <w:rPr>
                <w:highlight w:val="yellow"/>
              </w:rPr>
              <w:t>[plazo]</w:t>
            </w:r>
            <w:r>
              <w:t xml:space="preserve"> según </w:t>
            </w:r>
            <w:r>
              <w:rPr>
                <w:highlight w:val="yellow"/>
              </w:rPr>
              <w:t>[artículo]</w:t>
            </w:r>
            <w:r>
              <w:t xml:space="preserve"> del convenio; la empresa, </w:t>
            </w:r>
            <w:r>
              <w:rPr>
                <w:highlight w:val="yellow"/>
              </w:rPr>
              <w:t>[plazo]</w:t>
            </w:r>
            <w:r>
              <w:t xml:space="preserve"> en los supuestos en que legalmente proceda.</w:t>
            </w:r>
          </w:p>
        </w:tc>
      </w:tr>
      <w:tr w:rsidR="00F9285C" w14:paraId="22B73C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E1D77D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o) Convenio colectivo</w:t>
            </w:r>
          </w:p>
          <w:p w14:paraId="7C14A8D4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3.2.o · sin remisión</w:t>
            </w:r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3F9DC5BA" w14:textId="77777777" w:rsidR="00F9285C" w:rsidRDefault="00D548C1">
            <w:pPr>
              <w:spacing w:after="60"/>
            </w:pPr>
            <w:r>
              <w:rPr>
                <w:highlight w:val="yellow"/>
              </w:rPr>
              <w:t>[Nombre del convenio]</w:t>
            </w:r>
            <w:r>
              <w:t xml:space="preserve">, código </w:t>
            </w:r>
            <w:r>
              <w:rPr>
                <w:highlight w:val="yellow"/>
              </w:rPr>
              <w:t>[código]</w:t>
            </w:r>
            <w:r>
              <w:t xml:space="preserve">, publicado en </w:t>
            </w:r>
            <w:r>
              <w:rPr>
                <w:highlight w:val="yellow"/>
              </w:rPr>
              <w:t>[boletín]</w:t>
            </w:r>
            <w:r>
              <w:t xml:space="preserve"> de </w:t>
            </w:r>
            <w:r>
              <w:rPr>
                <w:highlight w:val="yellow"/>
              </w:rPr>
              <w:t>[fecha]</w:t>
            </w:r>
            <w:r>
              <w:t xml:space="preserve">. Vigencia: </w:t>
            </w:r>
            <w:r>
              <w:rPr>
                <w:highlight w:val="yellow"/>
              </w:rPr>
              <w:t>[desde … hasta …]</w:t>
            </w:r>
            <w:r>
              <w:t xml:space="preserve">. Situación de ultraactividad: </w:t>
            </w:r>
            <w:r>
              <w:rPr>
                <w:highlight w:val="yellow"/>
              </w:rPr>
              <w:t>[no / sí, desde …]</w:t>
            </w:r>
            <w:r>
              <w:t>.</w:t>
            </w:r>
          </w:p>
        </w:tc>
      </w:tr>
      <w:tr w:rsidR="00F9285C" w14:paraId="6AF467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8688A5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>p) Seguridad Social</w:t>
            </w:r>
          </w:p>
          <w:p w14:paraId="4635134F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3.2.p · admite remisión</w:t>
            </w:r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7D3290B7" w14:textId="77777777" w:rsidR="00F9285C" w:rsidRDefault="00D548C1">
            <w:pPr>
              <w:spacing w:after="60"/>
            </w:pPr>
            <w:r>
              <w:t>Entidad gestora: Instituto Nacional de la Seguridad Social y Tesorería General de la Seguridad Social.</w:t>
            </w:r>
          </w:p>
          <w:p w14:paraId="17E6C693" w14:textId="77777777" w:rsidR="00F9285C" w:rsidRDefault="00D548C1">
            <w:pPr>
              <w:spacing w:after="60"/>
            </w:pPr>
            <w:r>
              <w:t xml:space="preserve">Contingencias profesionales: </w:t>
            </w:r>
            <w:r>
              <w:rPr>
                <w:highlight w:val="yellow"/>
              </w:rPr>
              <w:t>[mutua colaboradora]</w:t>
            </w:r>
            <w:r>
              <w:t xml:space="preserve">. Contingencias comunes (incapacidad temporal): </w:t>
            </w:r>
            <w:r>
              <w:rPr>
                <w:highlight w:val="yellow"/>
              </w:rPr>
              <w:t>[INSS / mutua]</w:t>
            </w:r>
            <w:r>
              <w:t>.</w:t>
            </w:r>
          </w:p>
          <w:p w14:paraId="0B5CC641" w14:textId="77777777" w:rsidR="00F9285C" w:rsidRDefault="00D548C1">
            <w:pPr>
              <w:spacing w:after="60"/>
            </w:pPr>
            <w:r>
              <w:t xml:space="preserve">Colaboración directa o voluntaria de la empresa: </w:t>
            </w:r>
            <w:r>
              <w:rPr>
                <w:highlight w:val="yellow"/>
              </w:rPr>
              <w:t>[No / descripción]</w:t>
            </w:r>
            <w:r>
              <w:t>.</w:t>
            </w:r>
          </w:p>
          <w:p w14:paraId="012E5EB8" w14:textId="77777777" w:rsidR="00F9285C" w:rsidRDefault="00D548C1">
            <w:pPr>
              <w:spacing w:after="60"/>
            </w:pPr>
            <w:r>
              <w:t xml:space="preserve">Mejoras voluntarias: </w:t>
            </w:r>
            <w:r>
              <w:rPr>
                <w:highlight w:val="yellow"/>
              </w:rPr>
              <w:t>[seguro de convenio, complemento de IT…]</w:t>
            </w:r>
            <w:r>
              <w:t xml:space="preserve"> / </w:t>
            </w:r>
            <w:r>
              <w:rPr>
                <w:highlight w:val="yellow"/>
              </w:rPr>
              <w:t>[no existen]</w:t>
            </w:r>
            <w:r>
              <w:t xml:space="preserve">. Planes o fondos de pensiones y aportaciones: </w:t>
            </w:r>
            <w:r>
              <w:rPr>
                <w:highlight w:val="yellow"/>
              </w:rPr>
              <w:t>[identificación y aportación]</w:t>
            </w:r>
            <w:r>
              <w:t xml:space="preserve"> / </w:t>
            </w:r>
            <w:r>
              <w:rPr>
                <w:highlight w:val="yellow"/>
              </w:rPr>
              <w:t>[no existen]</w:t>
            </w:r>
            <w:r>
              <w:t>.</w:t>
            </w:r>
          </w:p>
        </w:tc>
      </w:tr>
      <w:tr w:rsidR="00F9285C" w14:paraId="681D45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3A1F7B" w14:textId="77777777" w:rsidR="00F9285C" w:rsidRDefault="00D548C1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lastRenderedPageBreak/>
              <w:t>q) Supuestos de modificación</w:t>
            </w:r>
          </w:p>
          <w:p w14:paraId="79D68992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3.</w:t>
            </w:r>
            <w:proofErr w:type="gramStart"/>
            <w:r>
              <w:rPr>
                <w:color w:val="6B7686"/>
                <w:sz w:val="15"/>
                <w:szCs w:val="15"/>
              </w:rPr>
              <w:t>2.q</w:t>
            </w:r>
            <w:proofErr w:type="gramEnd"/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3668A8B7" w14:textId="77777777" w:rsidR="00F9285C" w:rsidRDefault="00D548C1">
            <w:pPr>
              <w:spacing w:after="60"/>
            </w:pPr>
            <w:r>
              <w:t xml:space="preserve">Las funciones, la categoría o grupo, el salario y la jornada solo podrán modificarse en los supuestos y por los procedimientos legalmente previstos: movilidad funcional (artículo 39 del Estatuto de los Trabajadores), modificación sustancial de condiciones de trabajo (artículo 41) y </w:t>
            </w:r>
            <w:r>
              <w:rPr>
                <w:highlight w:val="yellow"/>
              </w:rPr>
              <w:t>[artículo]</w:t>
            </w:r>
            <w:r>
              <w:t xml:space="preserve"> del convenio colectivo. Cualquier modificación se comunicará por escrito como tarde el día en que surta efecto (artículos 5 y 7.3 del Real Decreto 723/2026).</w:t>
            </w:r>
          </w:p>
        </w:tc>
      </w:tr>
      <w:tr w:rsidR="00F9285C" w14:paraId="27A604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shd w:val="clear" w:color="auto" w:fill="F0F3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107FF2" w14:textId="06D33331" w:rsidR="00F9285C" w:rsidRDefault="001F7684">
            <w:pPr>
              <w:spacing w:after="60"/>
            </w:pPr>
            <w:r>
              <w:rPr>
                <w:b/>
                <w:bCs/>
                <w:color w:val="16324F"/>
                <w:sz w:val="18"/>
                <w:szCs w:val="18"/>
              </w:rPr>
              <w:t xml:space="preserve">r) </w:t>
            </w:r>
            <w:r w:rsidR="00D548C1">
              <w:rPr>
                <w:b/>
                <w:bCs/>
                <w:color w:val="16324F"/>
                <w:sz w:val="18"/>
                <w:szCs w:val="18"/>
              </w:rPr>
              <w:t>Trabajo en el extranjero</w:t>
            </w:r>
          </w:p>
          <w:p w14:paraId="02094182" w14:textId="77777777" w:rsidR="00F9285C" w:rsidRDefault="00D548C1">
            <w:pPr>
              <w:spacing w:after="60"/>
            </w:pPr>
            <w:r>
              <w:rPr>
                <w:color w:val="6B7686"/>
                <w:sz w:val="15"/>
                <w:szCs w:val="15"/>
              </w:rPr>
              <w:t>art. 4 (más de 4 semanas)</w:t>
            </w:r>
          </w:p>
        </w:tc>
        <w:tc>
          <w:tcPr>
            <w:tcW w:w="6738" w:type="dxa"/>
            <w:tcBorders>
              <w:top w:val="single" w:sz="4" w:space="0" w:color="C9D1DB"/>
              <w:left w:val="single" w:sz="4" w:space="0" w:color="C9D1DB"/>
              <w:bottom w:val="single" w:sz="4" w:space="0" w:color="C9D1DB"/>
              <w:right w:val="single" w:sz="4" w:space="0" w:color="C9D1DB"/>
            </w:tcBorders>
            <w:tcMar>
              <w:top w:w="80" w:type="dxa"/>
              <w:left w:w="120" w:type="dxa"/>
              <w:bottom w:w="80" w:type="dxa"/>
              <w:right w:w="100" w:type="dxa"/>
            </w:tcMar>
          </w:tcPr>
          <w:p w14:paraId="3822BC7E" w14:textId="77777777" w:rsidR="00F9285C" w:rsidRDefault="00D548C1">
            <w:pPr>
              <w:spacing w:after="60"/>
            </w:pPr>
            <w:r>
              <w:rPr>
                <w:highlight w:val="yellow"/>
              </w:rPr>
              <w:t>[No aplica]</w:t>
            </w:r>
            <w:r>
              <w:t xml:space="preserve"> / País: </w:t>
            </w:r>
            <w:proofErr w:type="gramStart"/>
            <w:r>
              <w:rPr>
                <w:highlight w:val="yellow"/>
              </w:rPr>
              <w:t>[ ]</w:t>
            </w:r>
            <w:proofErr w:type="gramEnd"/>
            <w:r>
              <w:t xml:space="preserve">; duración: </w:t>
            </w:r>
            <w:proofErr w:type="gramStart"/>
            <w:r>
              <w:rPr>
                <w:highlight w:val="yellow"/>
              </w:rPr>
              <w:t>[ ]</w:t>
            </w:r>
            <w:proofErr w:type="gramEnd"/>
            <w:r>
              <w:t xml:space="preserve">; moneda de pago: </w:t>
            </w:r>
            <w:proofErr w:type="gramStart"/>
            <w:r>
              <w:rPr>
                <w:highlight w:val="yellow"/>
              </w:rPr>
              <w:t>[ ]</w:t>
            </w:r>
            <w:proofErr w:type="gramEnd"/>
            <w:r>
              <w:t xml:space="preserve">; retribuciones y compensaciones por gastos: </w:t>
            </w:r>
            <w:proofErr w:type="gramStart"/>
            <w:r>
              <w:rPr>
                <w:highlight w:val="yellow"/>
              </w:rPr>
              <w:t>[ ]</w:t>
            </w:r>
            <w:proofErr w:type="gramEnd"/>
            <w:r>
              <w:t xml:space="preserve">; repatriación: </w:t>
            </w:r>
            <w:proofErr w:type="gramStart"/>
            <w:r>
              <w:rPr>
                <w:highlight w:val="yellow"/>
              </w:rPr>
              <w:t>[ ]</w:t>
            </w:r>
            <w:proofErr w:type="gramEnd"/>
            <w:r>
              <w:t xml:space="preserve">. Desplazamiento en la UE/EEE: retribución del Estado de acogida, reembolsos y enlace al portal oficial de desplazamiento: </w:t>
            </w:r>
            <w:r>
              <w:rPr>
                <w:highlight w:val="yellow"/>
              </w:rPr>
              <w:t>[ ]</w:t>
            </w:r>
            <w:r>
              <w:t>.</w:t>
            </w:r>
          </w:p>
        </w:tc>
      </w:tr>
    </w:tbl>
    <w:p w14:paraId="27008067" w14:textId="77777777" w:rsidR="00F9285C" w:rsidRDefault="00D548C1">
      <w:pPr>
        <w:spacing w:before="200" w:after="80"/>
      </w:pPr>
      <w:r>
        <w:rPr>
          <w:b/>
          <w:bCs/>
          <w:color w:val="16324F"/>
          <w:sz w:val="21"/>
          <w:szCs w:val="21"/>
        </w:rPr>
        <w:t>Accesibilidad</w:t>
      </w:r>
    </w:p>
    <w:p w14:paraId="594AB540" w14:textId="77777777" w:rsidR="00F9285C" w:rsidRDefault="00D548C1">
      <w:pPr>
        <w:spacing w:after="60"/>
      </w:pPr>
      <w:r>
        <w:rPr>
          <w:highlight w:val="yellow"/>
        </w:rPr>
        <w:t>[No precisa]</w:t>
      </w:r>
      <w:r>
        <w:t xml:space="preserve"> / Se entrega además en versión </w:t>
      </w:r>
      <w:r>
        <w:rPr>
          <w:highlight w:val="yellow"/>
        </w:rPr>
        <w:t>[accesible / de lectura fácil]</w:t>
      </w:r>
      <w:r>
        <w:t xml:space="preserve"> conforme al artículo 6.3 del Real Decreto 723/2026.</w:t>
      </w:r>
    </w:p>
    <w:p w14:paraId="22183D2E" w14:textId="77777777" w:rsidR="00F9285C" w:rsidRDefault="00D548C1">
      <w:pPr>
        <w:spacing w:before="200" w:after="80"/>
      </w:pPr>
      <w:r>
        <w:rPr>
          <w:b/>
          <w:bCs/>
          <w:color w:val="16324F"/>
          <w:sz w:val="21"/>
          <w:szCs w:val="21"/>
        </w:rPr>
        <w:t>Modificaciones</w:t>
      </w:r>
    </w:p>
    <w:p w14:paraId="16EFDAE4" w14:textId="77777777" w:rsidR="00F9285C" w:rsidRDefault="00D548C1">
      <w:pPr>
        <w:spacing w:after="60"/>
      </w:pPr>
      <w:r>
        <w:t>Cualquier modificación de la información de este anexo se comunicará por escrito a la persona trabajadora lo antes posible y, como tarde, el día en que el cambio surta efecto, salvo que derive de un cambio de la ley o del convenio a los que aquí se remite.</w:t>
      </w:r>
    </w:p>
    <w:p w14:paraId="0AAD13C1" w14:textId="77777777" w:rsidR="00F9285C" w:rsidRDefault="00D548C1">
      <w:pPr>
        <w:spacing w:before="200" w:after="80"/>
      </w:pPr>
      <w:r>
        <w:rPr>
          <w:b/>
          <w:bCs/>
          <w:color w:val="16324F"/>
          <w:sz w:val="21"/>
          <w:szCs w:val="21"/>
        </w:rPr>
        <w:t>Recepción de la información</w:t>
      </w:r>
    </w:p>
    <w:p w14:paraId="2CDB8C0F" w14:textId="77777777" w:rsidR="00F9285C" w:rsidRDefault="00D548C1">
      <w:pPr>
        <w:spacing w:after="60"/>
      </w:pPr>
      <w:r>
        <w:t xml:space="preserve">La persona trabajadora declara haber recibido un ejemplar de este anexo y del contrato de trabajo, que puede conservar e imprimir, el día </w:t>
      </w:r>
      <w:r>
        <w:rPr>
          <w:highlight w:val="yellow"/>
        </w:rPr>
        <w:t>[</w:t>
      </w:r>
      <w:proofErr w:type="spellStart"/>
      <w:r>
        <w:rPr>
          <w:highlight w:val="yellow"/>
        </w:rPr>
        <w:t>dd</w:t>
      </w:r>
      <w:proofErr w:type="spellEnd"/>
      <w:r>
        <w:rPr>
          <w:highlight w:val="yellow"/>
        </w:rPr>
        <w:t>/mm/</w:t>
      </w:r>
      <w:proofErr w:type="spellStart"/>
      <w:r>
        <w:rPr>
          <w:highlight w:val="yellow"/>
        </w:rPr>
        <w:t>aaaa</w:t>
      </w:r>
      <w:proofErr w:type="spellEnd"/>
      <w:r>
        <w:rPr>
          <w:highlight w:val="yellow"/>
        </w:rPr>
        <w:t>]</w:t>
      </w:r>
      <w:r>
        <w:t xml:space="preserve"> a las </w:t>
      </w:r>
      <w:r>
        <w:rPr>
          <w:highlight w:val="yellow"/>
        </w:rPr>
        <w:t>[</w:t>
      </w:r>
      <w:proofErr w:type="spellStart"/>
      <w:r>
        <w:rPr>
          <w:highlight w:val="yellow"/>
        </w:rPr>
        <w:t>hh:mm</w:t>
      </w:r>
      <w:proofErr w:type="spellEnd"/>
      <w:r>
        <w:rPr>
          <w:highlight w:val="yellow"/>
        </w:rPr>
        <w:t>]</w:t>
      </w:r>
      <w:r>
        <w:t xml:space="preserve"> horas, con carácter previo al inicio de la prestación de servicios, prevista para el día </w:t>
      </w:r>
      <w:r>
        <w:rPr>
          <w:highlight w:val="yellow"/>
        </w:rPr>
        <w:t>[</w:t>
      </w:r>
      <w:proofErr w:type="spellStart"/>
      <w:r>
        <w:rPr>
          <w:highlight w:val="yellow"/>
        </w:rPr>
        <w:t>dd</w:t>
      </w:r>
      <w:proofErr w:type="spellEnd"/>
      <w:r>
        <w:rPr>
          <w:highlight w:val="yellow"/>
        </w:rPr>
        <w:t>/mm/</w:t>
      </w:r>
      <w:proofErr w:type="spellStart"/>
      <w:r>
        <w:rPr>
          <w:highlight w:val="yellow"/>
        </w:rPr>
        <w:t>aaaa</w:t>
      </w:r>
      <w:proofErr w:type="spellEnd"/>
      <w:r>
        <w:rPr>
          <w:highlight w:val="yellow"/>
        </w:rPr>
        <w:t>]</w:t>
      </w:r>
      <w:r>
        <w:t xml:space="preserve"> a las </w:t>
      </w:r>
      <w:r>
        <w:rPr>
          <w:highlight w:val="yellow"/>
        </w:rPr>
        <w:t>[</w:t>
      </w:r>
      <w:proofErr w:type="spellStart"/>
      <w:r>
        <w:rPr>
          <w:highlight w:val="yellow"/>
        </w:rPr>
        <w:t>hh:mm</w:t>
      </w:r>
      <w:proofErr w:type="spellEnd"/>
      <w:r>
        <w:rPr>
          <w:highlight w:val="yellow"/>
        </w:rPr>
        <w:t>]</w:t>
      </w:r>
      <w:r>
        <w:t xml:space="preserve"> horas.</w:t>
      </w:r>
    </w:p>
    <w:p w14:paraId="7D98F715" w14:textId="77777777" w:rsidR="00F9285C" w:rsidRDefault="00D548C1">
      <w:pPr>
        <w:spacing w:after="200"/>
      </w:pPr>
      <w:r>
        <w:t xml:space="preserve">Medio de entrega: </w:t>
      </w:r>
      <w:r>
        <w:rPr>
          <w:highlight w:val="yellow"/>
        </w:rPr>
        <w:t>[en papel, firmado por ambas partes / por medios electrónicos, con acuse de recibo que conserva la empresa]</w:t>
      </w:r>
      <w:r>
        <w:t>.</w:t>
      </w:r>
    </w:p>
    <w:p w14:paraId="704BE673" w14:textId="77777777" w:rsidR="00F9285C" w:rsidRDefault="00D548C1">
      <w:pPr>
        <w:spacing w:after="160"/>
      </w:pPr>
      <w:r>
        <w:t xml:space="preserve">En </w:t>
      </w:r>
      <w:r>
        <w:rPr>
          <w:highlight w:val="yellow"/>
        </w:rPr>
        <w:t>[localidad]</w:t>
      </w:r>
      <w:r>
        <w:t xml:space="preserve">, a </w:t>
      </w:r>
      <w:r>
        <w:rPr>
          <w:highlight w:val="yellow"/>
        </w:rPr>
        <w:t>[</w:t>
      </w:r>
      <w:proofErr w:type="spellStart"/>
      <w:r>
        <w:rPr>
          <w:highlight w:val="yellow"/>
        </w:rPr>
        <w:t>dd</w:t>
      </w:r>
      <w:proofErr w:type="spellEnd"/>
      <w:r>
        <w:rPr>
          <w:highlight w:val="yellow"/>
        </w:rPr>
        <w:t>/mm/</w:t>
      </w:r>
      <w:proofErr w:type="spellStart"/>
      <w:r>
        <w:rPr>
          <w:highlight w:val="yellow"/>
        </w:rPr>
        <w:t>aaaa</w:t>
      </w:r>
      <w:proofErr w:type="spellEnd"/>
      <w:r>
        <w:rPr>
          <w:highlight w:val="yellow"/>
        </w:rPr>
        <w:t>]</w:t>
      </w:r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9285C" w14:paraId="39011F32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</w:tcPr>
          <w:p w14:paraId="2AD4B381" w14:textId="77777777" w:rsidR="00F9285C" w:rsidRDefault="00D548C1">
            <w:pPr>
              <w:spacing w:after="60"/>
            </w:pPr>
            <w:r>
              <w:rPr>
                <w:b/>
                <w:bCs/>
              </w:rPr>
              <w:t>Por la empresa</w:t>
            </w:r>
          </w:p>
          <w:p w14:paraId="3CF71ABB" w14:textId="77777777" w:rsidR="00F9285C" w:rsidRDefault="00D548C1">
            <w:pPr>
              <w:pBdr>
                <w:top w:val="single" w:sz="6" w:space="4" w:color="6B7686"/>
              </w:pBdr>
              <w:spacing w:before="700"/>
            </w:pPr>
            <w:r>
              <w:rPr>
                <w:sz w:val="17"/>
                <w:szCs w:val="17"/>
                <w:highlight w:val="yellow"/>
              </w:rPr>
              <w:t>[Nombre y cargo]</w:t>
            </w:r>
          </w:p>
        </w:tc>
        <w:tc>
          <w:tcPr>
            <w:tcW w:w="4819" w:type="dxa"/>
          </w:tcPr>
          <w:p w14:paraId="6EC93A9E" w14:textId="77777777" w:rsidR="00F9285C" w:rsidRDefault="00D548C1">
            <w:pPr>
              <w:spacing w:after="60"/>
            </w:pPr>
            <w:r>
              <w:rPr>
                <w:b/>
                <w:bCs/>
              </w:rPr>
              <w:t>La persona trabajadora</w:t>
            </w:r>
          </w:p>
          <w:p w14:paraId="38DAB290" w14:textId="77777777" w:rsidR="00F9285C" w:rsidRDefault="00D548C1">
            <w:pPr>
              <w:pBdr>
                <w:top w:val="single" w:sz="6" w:space="4" w:color="6B7686"/>
              </w:pBdr>
              <w:spacing w:before="700"/>
            </w:pPr>
            <w:r>
              <w:rPr>
                <w:sz w:val="17"/>
                <w:szCs w:val="17"/>
                <w:highlight w:val="yellow"/>
              </w:rPr>
              <w:t>[Nombre y apellidos]</w:t>
            </w:r>
          </w:p>
        </w:tc>
      </w:tr>
    </w:tbl>
    <w:p w14:paraId="7B1695AE" w14:textId="77777777" w:rsidR="00D548C1" w:rsidRDefault="00D548C1"/>
    <w:sectPr w:rsidR="00D548C1">
      <w:footerReference w:type="default" r:id="rId7"/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31717" w14:textId="77777777" w:rsidR="00D548C1" w:rsidRDefault="00D548C1">
      <w:r>
        <w:separator/>
      </w:r>
    </w:p>
  </w:endnote>
  <w:endnote w:type="continuationSeparator" w:id="0">
    <w:p w14:paraId="54EBCB30" w14:textId="77777777" w:rsidR="00D548C1" w:rsidRDefault="00D54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E57D0" w14:textId="77777777" w:rsidR="00F9285C" w:rsidRDefault="00D548C1">
    <w:pPr>
      <w:jc w:val="center"/>
    </w:pPr>
    <w:r>
      <w:rPr>
        <w:color w:val="8A94A6"/>
        <w:sz w:val="15"/>
        <w:szCs w:val="15"/>
      </w:rPr>
      <w:t xml:space="preserve">Anexo informativo al contrato de trabajo · RD 723/2026 · página </w:t>
    </w:r>
    <w:r>
      <w:rPr>
        <w:color w:val="8A94A6"/>
        <w:sz w:val="15"/>
        <w:szCs w:val="15"/>
      </w:rPr>
      <w:fldChar w:fldCharType="begin"/>
    </w:r>
    <w:r>
      <w:rPr>
        <w:color w:val="8A94A6"/>
        <w:sz w:val="15"/>
        <w:szCs w:val="15"/>
      </w:rPr>
      <w:instrText>PAGE</w:instrText>
    </w:r>
    <w:r>
      <w:rPr>
        <w:color w:val="8A94A6"/>
        <w:sz w:val="15"/>
        <w:szCs w:val="15"/>
      </w:rPr>
      <w:fldChar w:fldCharType="separate"/>
    </w:r>
    <w:r w:rsidR="001F7684">
      <w:rPr>
        <w:noProof/>
        <w:color w:val="8A94A6"/>
        <w:sz w:val="15"/>
        <w:szCs w:val="15"/>
      </w:rPr>
      <w:t>1</w:t>
    </w:r>
    <w:r>
      <w:rPr>
        <w:color w:val="8A94A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2FAAA" w14:textId="77777777" w:rsidR="00D548C1" w:rsidRDefault="00D548C1">
      <w:r>
        <w:separator/>
      </w:r>
    </w:p>
  </w:footnote>
  <w:footnote w:type="continuationSeparator" w:id="0">
    <w:p w14:paraId="3C348B78" w14:textId="77777777" w:rsidR="00D548C1" w:rsidRDefault="00D54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664B6"/>
    <w:multiLevelType w:val="hybridMultilevel"/>
    <w:tmpl w:val="DA4ADB3E"/>
    <w:lvl w:ilvl="0" w:tplc="7AFCB886">
      <w:start w:val="1"/>
      <w:numFmt w:val="bullet"/>
      <w:lvlText w:val="●"/>
      <w:lvlJc w:val="left"/>
      <w:pPr>
        <w:ind w:left="720" w:hanging="360"/>
      </w:pPr>
    </w:lvl>
    <w:lvl w:ilvl="1" w:tplc="98A200FA">
      <w:start w:val="1"/>
      <w:numFmt w:val="bullet"/>
      <w:lvlText w:val="○"/>
      <w:lvlJc w:val="left"/>
      <w:pPr>
        <w:ind w:left="1440" w:hanging="360"/>
      </w:pPr>
    </w:lvl>
    <w:lvl w:ilvl="2" w:tplc="CAB4070E">
      <w:start w:val="1"/>
      <w:numFmt w:val="bullet"/>
      <w:lvlText w:val="■"/>
      <w:lvlJc w:val="left"/>
      <w:pPr>
        <w:ind w:left="2160" w:hanging="360"/>
      </w:pPr>
    </w:lvl>
    <w:lvl w:ilvl="3" w:tplc="F4F6197E">
      <w:start w:val="1"/>
      <w:numFmt w:val="bullet"/>
      <w:lvlText w:val="●"/>
      <w:lvlJc w:val="left"/>
      <w:pPr>
        <w:ind w:left="2880" w:hanging="360"/>
      </w:pPr>
    </w:lvl>
    <w:lvl w:ilvl="4" w:tplc="7396CAC8">
      <w:start w:val="1"/>
      <w:numFmt w:val="bullet"/>
      <w:lvlText w:val="○"/>
      <w:lvlJc w:val="left"/>
      <w:pPr>
        <w:ind w:left="3600" w:hanging="360"/>
      </w:pPr>
    </w:lvl>
    <w:lvl w:ilvl="5" w:tplc="179C2F9E">
      <w:start w:val="1"/>
      <w:numFmt w:val="bullet"/>
      <w:lvlText w:val="■"/>
      <w:lvlJc w:val="left"/>
      <w:pPr>
        <w:ind w:left="4320" w:hanging="360"/>
      </w:pPr>
    </w:lvl>
    <w:lvl w:ilvl="6" w:tplc="21F412DE">
      <w:start w:val="1"/>
      <w:numFmt w:val="bullet"/>
      <w:lvlText w:val="●"/>
      <w:lvlJc w:val="left"/>
      <w:pPr>
        <w:ind w:left="5040" w:hanging="360"/>
      </w:pPr>
    </w:lvl>
    <w:lvl w:ilvl="7" w:tplc="1F5EA314">
      <w:start w:val="1"/>
      <w:numFmt w:val="bullet"/>
      <w:lvlText w:val="●"/>
      <w:lvlJc w:val="left"/>
      <w:pPr>
        <w:ind w:left="5760" w:hanging="360"/>
      </w:pPr>
    </w:lvl>
    <w:lvl w:ilvl="8" w:tplc="B54CBC38">
      <w:start w:val="1"/>
      <w:numFmt w:val="bullet"/>
      <w:lvlText w:val="●"/>
      <w:lvlJc w:val="left"/>
      <w:pPr>
        <w:ind w:left="6480" w:hanging="360"/>
      </w:pPr>
    </w:lvl>
  </w:abstractNum>
  <w:num w:numId="1" w16cid:durableId="20253245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85C"/>
    <w:rsid w:val="001F7684"/>
    <w:rsid w:val="00B05D0C"/>
    <w:rsid w:val="00D548C1"/>
    <w:rsid w:val="00F9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13027"/>
  <w15:docId w15:val="{7792B0CA-11E4-4361-9C4A-DC53FA023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EF045610C1C840A7C9188161C7CC78" ma:contentTypeVersion="18" ma:contentTypeDescription="Crear nuevo documento." ma:contentTypeScope="" ma:versionID="3117dfbaae50b448b3709c3119cf9e15">
  <xsd:schema xmlns:xsd="http://www.w3.org/2001/XMLSchema" xmlns:xs="http://www.w3.org/2001/XMLSchema" xmlns:p="http://schemas.microsoft.com/office/2006/metadata/properties" xmlns:ns2="516eb844-3949-4ca1-94fb-edcd5ff3de77" xmlns:ns3="3ff0e3f0-16a5-4bd4-b5c1-fc877a066bed" targetNamespace="http://schemas.microsoft.com/office/2006/metadata/properties" ma:root="true" ma:fieldsID="65106ef5c2890462a819971b7ecf1adb" ns2:_="" ns3:_="">
    <xsd:import namespace="516eb844-3949-4ca1-94fb-edcd5ff3de77"/>
    <xsd:import namespace="3ff0e3f0-16a5-4bd4-b5c1-fc877a066b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eb844-3949-4ca1-94fb-edcd5ff3de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c225aa1d-6a26-4127-8eb7-793f71855e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0e3f0-16a5-4bd4-b5c1-fc877a066be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c00f5e4-84cc-472f-ad2a-3cdb978b7830}" ma:internalName="TaxCatchAll" ma:showField="CatchAllData" ma:web="3ff0e3f0-16a5-4bd4-b5c1-fc877a066b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f0e3f0-16a5-4bd4-b5c1-fc877a066bed" xsi:nil="true"/>
    <lcf76f155ced4ddcb4097134ff3c332f xmlns="516eb844-3949-4ca1-94fb-edcd5ff3de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989144-1831-476D-B057-5E15E0B4F904}"/>
</file>

<file path=customXml/itemProps2.xml><?xml version="1.0" encoding="utf-8"?>
<ds:datastoreItem xmlns:ds="http://schemas.openxmlformats.org/officeDocument/2006/customXml" ds:itemID="{E6FF3B6A-23E0-4488-83DD-CD70AC0F0272}"/>
</file>

<file path=customXml/itemProps3.xml><?xml version="1.0" encoding="utf-8"?>
<ds:datastoreItem xmlns:ds="http://schemas.openxmlformats.org/officeDocument/2006/customXml" ds:itemID="{EE7F185C-80A5-4B92-AA27-41AF0ED379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1348</Words>
  <Characters>7420</Characters>
  <Application>Microsoft Office Word</Application>
  <DocSecurity>0</DocSecurity>
  <Lines>61</Lines>
  <Paragraphs>17</Paragraphs>
  <ScaleCrop>false</ScaleCrop>
  <Company/>
  <LinksUpToDate>false</LinksUpToDate>
  <CharactersWithSpaces>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Cristina Perez</cp:lastModifiedBy>
  <cp:revision>2</cp:revision>
  <dcterms:created xsi:type="dcterms:W3CDTF">2026-10-05T16:43:00Z</dcterms:created>
  <dcterms:modified xsi:type="dcterms:W3CDTF">2026-10-05T16:43:00Z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0x01010018EF045610C1C840A7C9188161C7CC78</vt:lpwstr>
  </property>
</Properties>
</file>